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E7" w:rsidRDefault="00FA78E7" w:rsidP="00FA7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A78E7" w:rsidRDefault="00FA78E7" w:rsidP="00FA7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78E7" w:rsidRDefault="00FA78E7" w:rsidP="00FA7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FA78E7" w:rsidRDefault="00FA78E7" w:rsidP="00FA78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О внесении изменений в статью 24.1 Закона Удмуртской Республики </w:t>
      </w:r>
    </w:p>
    <w:p w:rsidR="00FA78E7" w:rsidRDefault="00FA78E7" w:rsidP="00FA78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» </w:t>
      </w:r>
    </w:p>
    <w:p w:rsidR="00FA78E7" w:rsidRDefault="00FA78E7" w:rsidP="00FA78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Закон Удмуртской Республики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x-none"/>
        </w:rPr>
        <w:t>О мерах по защите здоровья и развития детей в Удмуртской Республике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»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Удмуртской Республики «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 внесении изменений в статью 24.1 Закона Удмуртской Республики «</w:t>
      </w:r>
      <w:r>
        <w:rPr>
          <w:rFonts w:ascii="Times New Roman" w:hAnsi="Times New Roman"/>
          <w:iCs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  <w:lang w:val="x-none"/>
        </w:rPr>
        <w:t xml:space="preserve">Закон Удмуртской Республики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x-none"/>
        </w:rPr>
        <w:t>О мерах по защите здоровья и развития детей в Удмуртской Республике</w:t>
      </w: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проект) подготовлен в целях совершенствования законодательства Удмуртской Республики по предупреждению причинения вреда здоровью детей и законодательства Удмуртской Республики об административных правонарушениях, в том числе с учётом предложений, высказанных представителями органов местного самоуправления при проведении Дня Государственного Совета Удмуртской Республики в муниципальном образовании «Муниципальный округ Увинский район Удмуртской Республики».</w:t>
      </w: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внести следующие изменения в Закон Удмуртской Республики </w:t>
      </w: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x-none"/>
        </w:rPr>
        <w:t>О мерах по защите здоровья и развития детей в Удмуртской Республике</w:t>
      </w: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Закон Удмуртской Республики):</w:t>
      </w: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 учётом положений пункта 1 статьи 23 Гражданского кодекса Российской Федерации и части 6 статьи 2 Федерального закона от 27 декабря 2018 года № 422-ФЗ «О проведении эксперимента по установлению специального налогового режима «Налог на профессиональный доход» предлагается Закон Удмуртской Республики уточнить, указав, что к гражданам, осуществляющим предпринимательскую деятельность </w:t>
      </w:r>
      <w:r>
        <w:rPr>
          <w:rFonts w:ascii="Times New Roman CYR" w:hAnsi="Times New Roman CYR" w:cs="Times New Roman CYR"/>
          <w:iCs/>
          <w:sz w:val="28"/>
          <w:szCs w:val="28"/>
        </w:rPr>
        <w:t>без образования юридического лица,</w:t>
      </w:r>
      <w:r>
        <w:rPr>
          <w:rFonts w:ascii="Times New Roman" w:hAnsi="Times New Roman"/>
          <w:sz w:val="28"/>
          <w:szCs w:val="28"/>
        </w:rPr>
        <w:t xml:space="preserve"> относятся как лица, зарегистрированные в качестве индивидуального предпринимателя, так и лица,</w:t>
      </w:r>
      <w:r>
        <w:rPr>
          <w:rFonts w:ascii="Times New Roman CYR" w:hAnsi="Times New Roman CYR" w:cs="Times New Roman CYR"/>
          <w:sz w:val="28"/>
          <w:szCs w:val="28"/>
        </w:rPr>
        <w:t xml:space="preserve"> применяющие специальный налоговый режим «Налог на профессиональный доход» и не </w:t>
      </w:r>
      <w:r>
        <w:rPr>
          <w:rFonts w:ascii="Times New Roman" w:hAnsi="Times New Roman"/>
          <w:sz w:val="28"/>
          <w:szCs w:val="28"/>
        </w:rPr>
        <w:t xml:space="preserve"> зарегистрированные в качестве индивидуального предпринимателя;</w:t>
      </w: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 общественным местам, в которых в ночное время не допускается нахождение детей, не достигших возраста 16 лет, без сопровождения родителей (лиц, их заменяющих), лиц, сопровождающих ребенка, или лиц, осуществляющих мероприятия с участием детей, наряду с набережными предлагается отнести реки и водоемы, а также берега рек и водоемов;</w:t>
      </w: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связи с преобразованием в Удмуртской Республике городских (сельских) поселений и муниципальных районов и образовании на их территориях муниципальных округов проектом предлагается внести в Закон Удмуртской Республики изменения, в соответствии с которыми полномочия органов местного самоуправления городских (сельских) поселений и муниципальных районов заменить на аналогичные полномочия органов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муниципальных округов (муниципальных образований);</w:t>
      </w: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предлагается соотнести терминологию, используемую в Законе Удмуртской Республики, с терминологией, предусмотренной Федеральным законом от 21 декабря 2021 года № 414-ФЗ «Об общих принципах организации публичной власти в субъектах Российской Федерации», а именно заменить термин «исполнительный орган государственной власти Удмуртской Республики» на термин «исполнительный орган Удмуртской Республики»;</w:t>
      </w: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связи с вступлением в силу Федерального закона от 4 августа 2023 года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из законодательства Российской Федерации исключены ведомственные целевые программы, как отдельные документы стратегического планирования, в связи с чем, проектом предлагается из Закона Удмуртской Республики исключить положения о разработке ведомственных целевых программ Удмуртской Республики;</w:t>
      </w: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предлагается соотнести терминологию, используемую в подпункте «г» пункта 9 статьи 1 и части 3 статьи 5 Закона Удмуртской Республики с терминологией, используемой, соответственно, в подпункте 7 статьи 2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подпункте 3 пункта 1 статьи 5 Федерального закона от 24 июня 1999 года № 120-ФЗ «Об основах системы профилактики безнадзорности и правонарушений несовершеннолетних».</w:t>
      </w: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проектом предлагается внести корреспондирующие изменения </w:t>
      </w: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в статью 24.1 </w:t>
      </w:r>
      <w:r>
        <w:rPr>
          <w:rFonts w:ascii="Times New Roman" w:hAnsi="Times New Roman"/>
          <w:iCs/>
          <w:sz w:val="28"/>
          <w:szCs w:val="28"/>
        </w:rPr>
        <w:t>Закона Удмуртской Республики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в части уточнения субъекта привлечения к административной ответственности за нарушение требований Закона Удмуртской Республики </w:t>
      </w: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x-none"/>
        </w:rPr>
        <w:t>О мерах по защите здоровья и развития детей в Удмуртской Республике</w:t>
      </w: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, дополнив указанием на </w:t>
      </w:r>
      <w:r>
        <w:rPr>
          <w:rFonts w:ascii="Times New Roman CYR" w:hAnsi="Times New Roman CYR" w:cs="Times New Roman CYR"/>
          <w:sz w:val="28"/>
          <w:szCs w:val="28"/>
        </w:rPr>
        <w:t>лицо, применяющее специальный налоговый режим «Налог на профессиональный доход».</w:t>
      </w:r>
    </w:p>
    <w:p w:rsidR="00FA78E7" w:rsidRDefault="00FA78E7" w:rsidP="00FA7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78E7" w:rsidRDefault="00FA78E7" w:rsidP="00FA7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8E7" w:rsidRDefault="00FA78E7" w:rsidP="00FA7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FA78E7" w:rsidRDefault="00FA78E7" w:rsidP="00FA7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Совета Удмуртской Республики </w:t>
      </w:r>
    </w:p>
    <w:p w:rsidR="00FA78E7" w:rsidRDefault="00FA78E7" w:rsidP="00FA78E7">
      <w:pPr>
        <w:pStyle w:val="2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здравоохранению,</w:t>
      </w:r>
    </w:p>
    <w:p w:rsidR="00A36309" w:rsidRPr="008E5F6C" w:rsidRDefault="00FA78E7" w:rsidP="00FE0FDF">
      <w:pPr>
        <w:pStyle w:val="2"/>
        <w:spacing w:after="0" w:line="240" w:lineRule="auto"/>
        <w:ind w:right="-144"/>
        <w:rPr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демографической и семейной политике                                          А.В. Шаклеин</w:t>
      </w:r>
      <w:bookmarkStart w:id="0" w:name="_GoBack"/>
      <w:bookmarkEnd w:id="0"/>
    </w:p>
    <w:sectPr w:rsidR="00A36309" w:rsidRPr="008E5F6C" w:rsidSect="00FE0F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DF" w:rsidRDefault="00FE0FDF" w:rsidP="00FE0FDF">
      <w:pPr>
        <w:spacing w:after="0" w:line="240" w:lineRule="auto"/>
      </w:pPr>
      <w:r>
        <w:separator/>
      </w:r>
    </w:p>
  </w:endnote>
  <w:endnote w:type="continuationSeparator" w:id="0">
    <w:p w:rsidR="00FE0FDF" w:rsidRDefault="00FE0FDF" w:rsidP="00FE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DF" w:rsidRDefault="00FE0FDF" w:rsidP="00FE0FDF">
      <w:pPr>
        <w:spacing w:after="0" w:line="240" w:lineRule="auto"/>
      </w:pPr>
      <w:r>
        <w:separator/>
      </w:r>
    </w:p>
  </w:footnote>
  <w:footnote w:type="continuationSeparator" w:id="0">
    <w:p w:rsidR="00FE0FDF" w:rsidRDefault="00FE0FDF" w:rsidP="00FE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DF" w:rsidRPr="00FE0FDF" w:rsidRDefault="00FE0FDF">
    <w:pPr>
      <w:pStyle w:val="a7"/>
      <w:jc w:val="center"/>
      <w:rPr>
        <w:rFonts w:ascii="Times New Roman" w:hAnsi="Times New Roman"/>
        <w:sz w:val="24"/>
        <w:szCs w:val="24"/>
      </w:rPr>
    </w:pPr>
    <w:r w:rsidRPr="00FE0FDF">
      <w:rPr>
        <w:rFonts w:ascii="Times New Roman" w:hAnsi="Times New Roman"/>
        <w:sz w:val="24"/>
        <w:szCs w:val="24"/>
      </w:rPr>
      <w:fldChar w:fldCharType="begin"/>
    </w:r>
    <w:r w:rsidRPr="00FE0FDF">
      <w:rPr>
        <w:rFonts w:ascii="Times New Roman" w:hAnsi="Times New Roman"/>
        <w:sz w:val="24"/>
        <w:szCs w:val="24"/>
      </w:rPr>
      <w:instrText>PAGE   \* MERGEFORMAT</w:instrText>
    </w:r>
    <w:r w:rsidRPr="00FE0FD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E0FDF">
      <w:rPr>
        <w:rFonts w:ascii="Times New Roman" w:hAnsi="Times New Roman"/>
        <w:sz w:val="24"/>
        <w:szCs w:val="24"/>
      </w:rPr>
      <w:fldChar w:fldCharType="end"/>
    </w:r>
  </w:p>
  <w:p w:rsidR="00FE0FDF" w:rsidRDefault="00FE0F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39"/>
    <w:rsid w:val="00035795"/>
    <w:rsid w:val="00036EA4"/>
    <w:rsid w:val="000602FE"/>
    <w:rsid w:val="000902E3"/>
    <w:rsid w:val="000A4556"/>
    <w:rsid w:val="000A7974"/>
    <w:rsid w:val="000B4588"/>
    <w:rsid w:val="001471F8"/>
    <w:rsid w:val="0015637D"/>
    <w:rsid w:val="00173B3E"/>
    <w:rsid w:val="00183F5B"/>
    <w:rsid w:val="001935F2"/>
    <w:rsid w:val="001A793B"/>
    <w:rsid w:val="001E24A8"/>
    <w:rsid w:val="001F666A"/>
    <w:rsid w:val="00207BC4"/>
    <w:rsid w:val="002632F0"/>
    <w:rsid w:val="00282313"/>
    <w:rsid w:val="00293572"/>
    <w:rsid w:val="00295470"/>
    <w:rsid w:val="002E1125"/>
    <w:rsid w:val="002E4523"/>
    <w:rsid w:val="003C1B1B"/>
    <w:rsid w:val="003E20CF"/>
    <w:rsid w:val="003F1962"/>
    <w:rsid w:val="003F28F0"/>
    <w:rsid w:val="0040503B"/>
    <w:rsid w:val="00436BD5"/>
    <w:rsid w:val="004B38C9"/>
    <w:rsid w:val="004F1816"/>
    <w:rsid w:val="004F27B8"/>
    <w:rsid w:val="00514205"/>
    <w:rsid w:val="00530AA1"/>
    <w:rsid w:val="005A5F67"/>
    <w:rsid w:val="005B5D18"/>
    <w:rsid w:val="005E1E4E"/>
    <w:rsid w:val="006120DD"/>
    <w:rsid w:val="00612F7E"/>
    <w:rsid w:val="00632643"/>
    <w:rsid w:val="006625ED"/>
    <w:rsid w:val="006A4F49"/>
    <w:rsid w:val="006E1BBE"/>
    <w:rsid w:val="006E5464"/>
    <w:rsid w:val="00712BD8"/>
    <w:rsid w:val="007175B0"/>
    <w:rsid w:val="00730A5A"/>
    <w:rsid w:val="007561BC"/>
    <w:rsid w:val="00760913"/>
    <w:rsid w:val="0076664A"/>
    <w:rsid w:val="007B5EBF"/>
    <w:rsid w:val="007F0E96"/>
    <w:rsid w:val="00803A9B"/>
    <w:rsid w:val="0087693A"/>
    <w:rsid w:val="00883B97"/>
    <w:rsid w:val="00885FD5"/>
    <w:rsid w:val="00893495"/>
    <w:rsid w:val="00894D9F"/>
    <w:rsid w:val="008C086A"/>
    <w:rsid w:val="008E5F6C"/>
    <w:rsid w:val="008F50DB"/>
    <w:rsid w:val="009C1A60"/>
    <w:rsid w:val="00A04262"/>
    <w:rsid w:val="00A1332A"/>
    <w:rsid w:val="00A22580"/>
    <w:rsid w:val="00A35B3C"/>
    <w:rsid w:val="00A36309"/>
    <w:rsid w:val="00A776FC"/>
    <w:rsid w:val="00A847F7"/>
    <w:rsid w:val="00A84CB5"/>
    <w:rsid w:val="00A96422"/>
    <w:rsid w:val="00AA05D0"/>
    <w:rsid w:val="00AE03F7"/>
    <w:rsid w:val="00AF38A7"/>
    <w:rsid w:val="00B22E84"/>
    <w:rsid w:val="00B56E25"/>
    <w:rsid w:val="00B61571"/>
    <w:rsid w:val="00B806DD"/>
    <w:rsid w:val="00B9365E"/>
    <w:rsid w:val="00BC2A44"/>
    <w:rsid w:val="00BD00AC"/>
    <w:rsid w:val="00BF1C43"/>
    <w:rsid w:val="00C22095"/>
    <w:rsid w:val="00C23B9C"/>
    <w:rsid w:val="00C24F9E"/>
    <w:rsid w:val="00C45E9C"/>
    <w:rsid w:val="00C67039"/>
    <w:rsid w:val="00C90C21"/>
    <w:rsid w:val="00CC5BEF"/>
    <w:rsid w:val="00D4281E"/>
    <w:rsid w:val="00D931FC"/>
    <w:rsid w:val="00E0490E"/>
    <w:rsid w:val="00E12520"/>
    <w:rsid w:val="00E12639"/>
    <w:rsid w:val="00E227E8"/>
    <w:rsid w:val="00E33D34"/>
    <w:rsid w:val="00E47CBF"/>
    <w:rsid w:val="00E64706"/>
    <w:rsid w:val="00E958C0"/>
    <w:rsid w:val="00E95D8C"/>
    <w:rsid w:val="00EA3639"/>
    <w:rsid w:val="00EC317D"/>
    <w:rsid w:val="00EC49B7"/>
    <w:rsid w:val="00F35591"/>
    <w:rsid w:val="00F415D8"/>
    <w:rsid w:val="00F50706"/>
    <w:rsid w:val="00F51687"/>
    <w:rsid w:val="00F52752"/>
    <w:rsid w:val="00FA78E7"/>
    <w:rsid w:val="00FE0FDF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  <w15:docId w15:val="{8091F21C-A339-4359-A5B2-728B5E2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2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643"/>
    <w:pPr>
      <w:ind w:left="720"/>
      <w:contextualSpacing/>
    </w:pPr>
  </w:style>
  <w:style w:type="character" w:styleId="a6">
    <w:name w:val="Hyperlink"/>
    <w:uiPriority w:val="99"/>
    <w:semiHidden/>
    <w:unhideWhenUsed/>
    <w:rsid w:val="00803A9B"/>
    <w:rPr>
      <w:color w:val="0000FF"/>
      <w:u w:val="single"/>
    </w:rPr>
  </w:style>
  <w:style w:type="paragraph" w:customStyle="1" w:styleId="ConsPlusTitle">
    <w:name w:val="ConsPlusTitle"/>
    <w:rsid w:val="000902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unhideWhenUsed/>
    <w:rsid w:val="00FA78E7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link w:val="2"/>
    <w:uiPriority w:val="99"/>
    <w:rsid w:val="00FA78E7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E0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0FD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0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0F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Е.О.</dc:creator>
  <cp:keywords/>
  <cp:lastModifiedBy>Токарева Вероника Валентиновна</cp:lastModifiedBy>
  <cp:revision>3</cp:revision>
  <cp:lastPrinted>2021-03-18T08:24:00Z</cp:lastPrinted>
  <dcterms:created xsi:type="dcterms:W3CDTF">2023-09-15T10:05:00Z</dcterms:created>
  <dcterms:modified xsi:type="dcterms:W3CDTF">2023-09-15T10:30:00Z</dcterms:modified>
</cp:coreProperties>
</file>